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DEF" w14:textId="77777777" w:rsidR="00861F1B" w:rsidRDefault="00861F1B" w:rsidP="00764C2E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206A5D74" w:rsidR="00861F1B" w:rsidRDefault="00861F1B" w:rsidP="00764C2E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2938B1">
        <w:rPr>
          <w:b/>
          <w:sz w:val="20"/>
          <w:szCs w:val="20"/>
        </w:rPr>
        <w:t>1</w:t>
      </w:r>
      <w:r w:rsidR="00FD058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.0</w:t>
      </w:r>
      <w:r w:rsidR="002938B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.2023 r.</w:t>
      </w:r>
    </w:p>
    <w:p w14:paraId="6E64968D" w14:textId="77777777" w:rsidR="00861F1B" w:rsidRDefault="00861F1B" w:rsidP="00764C2E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23F082BB" w14:textId="4CE757E5" w:rsidR="00861F1B" w:rsidRDefault="00BC4CCD" w:rsidP="00764C2E">
      <w:pPr>
        <w:spacing w:before="100" w:beforeAutospacing="1" w:after="100" w:afterAutospacing="1"/>
        <w:contextualSpacing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Sprzedaż faktur. </w:t>
      </w:r>
      <w:r w:rsidR="00144540">
        <w:rPr>
          <w:b/>
          <w:sz w:val="28"/>
          <w:szCs w:val="20"/>
        </w:rPr>
        <w:t>Potencjał rynku faktoringowego w Polsce</w:t>
      </w:r>
    </w:p>
    <w:p w14:paraId="38243A11" w14:textId="77777777" w:rsidR="00157CAF" w:rsidRDefault="00157CAF" w:rsidP="00764C2E">
      <w:pPr>
        <w:spacing w:before="100" w:beforeAutospacing="1" w:after="100" w:afterAutospacing="1"/>
        <w:contextualSpacing/>
        <w:jc w:val="center"/>
        <w:rPr>
          <w:b/>
          <w:sz w:val="28"/>
          <w:szCs w:val="20"/>
        </w:rPr>
      </w:pPr>
    </w:p>
    <w:p w14:paraId="50F62FAB" w14:textId="306EF47C" w:rsidR="00157CAF" w:rsidRDefault="00157CAF" w:rsidP="00157CAF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  <w:r w:rsidRPr="00157CAF">
        <w:rPr>
          <w:b/>
          <w:sz w:val="24"/>
          <w:szCs w:val="18"/>
        </w:rPr>
        <w:t xml:space="preserve">Z danych Polskiego Związku Faktorów wynika, że w ubiegłym roku przedsiębiorstwa przekazały do sfinansowania niemal 24 mln </w:t>
      </w:r>
      <w:r w:rsidR="005618DA">
        <w:rPr>
          <w:b/>
          <w:sz w:val="24"/>
          <w:szCs w:val="18"/>
        </w:rPr>
        <w:t>faktur</w:t>
      </w:r>
      <w:r w:rsidRPr="00157CAF">
        <w:rPr>
          <w:b/>
          <w:sz w:val="24"/>
          <w:szCs w:val="18"/>
        </w:rPr>
        <w:t>. To wzrost o 13% w ujęciu r/r. Jeszcze w 2021 roku pułap ten wyniósł 21,1 mln. Rynek faktoringu w Polsce odnotował natomiast wzrost o 27%, osiągając rekordową wartość 460 mld zł.</w:t>
      </w:r>
    </w:p>
    <w:p w14:paraId="294D31A8" w14:textId="77777777" w:rsidR="00157CAF" w:rsidRDefault="00157CAF" w:rsidP="00157CAF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</w:p>
    <w:p w14:paraId="24D46F8B" w14:textId="71562B64" w:rsidR="00157CAF" w:rsidRDefault="00157CAF" w:rsidP="00157CAF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Potencjał sektora faktoringowego sukcesywnie rośnie. Firmy poszukują szybkiego dostępu do gotówki, a także uwolnienia środków z wystawionych faktur. Faktoring pozwala im </w:t>
      </w:r>
      <w:r w:rsidR="005618DA">
        <w:rPr>
          <w:bCs/>
          <w:sz w:val="24"/>
          <w:szCs w:val="18"/>
        </w:rPr>
        <w:t xml:space="preserve">zarządzać </w:t>
      </w:r>
      <w:r>
        <w:rPr>
          <w:bCs/>
          <w:sz w:val="24"/>
          <w:szCs w:val="18"/>
        </w:rPr>
        <w:t>płynnoś</w:t>
      </w:r>
      <w:r w:rsidR="005618DA">
        <w:rPr>
          <w:bCs/>
          <w:sz w:val="24"/>
          <w:szCs w:val="18"/>
        </w:rPr>
        <w:t>cią</w:t>
      </w:r>
      <w:r>
        <w:rPr>
          <w:bCs/>
          <w:sz w:val="24"/>
          <w:szCs w:val="18"/>
        </w:rPr>
        <w:t xml:space="preserve"> finansową </w:t>
      </w:r>
      <w:r w:rsidR="005618DA">
        <w:rPr>
          <w:bCs/>
          <w:sz w:val="24"/>
          <w:szCs w:val="18"/>
        </w:rPr>
        <w:t xml:space="preserve">i prowadzić </w:t>
      </w:r>
      <w:r>
        <w:rPr>
          <w:bCs/>
          <w:sz w:val="24"/>
          <w:szCs w:val="18"/>
        </w:rPr>
        <w:t xml:space="preserve">bieżącą działalność </w:t>
      </w:r>
      <w:r w:rsidR="00232AE6">
        <w:rPr>
          <w:bCs/>
          <w:sz w:val="24"/>
          <w:szCs w:val="18"/>
        </w:rPr>
        <w:t>przy zachowaniu pełnego komfortu finansowego</w:t>
      </w:r>
      <w:r>
        <w:rPr>
          <w:bCs/>
          <w:sz w:val="24"/>
          <w:szCs w:val="18"/>
        </w:rPr>
        <w:t>.</w:t>
      </w:r>
    </w:p>
    <w:p w14:paraId="04F6F3CD" w14:textId="77777777" w:rsidR="00157CAF" w:rsidRDefault="00157CAF" w:rsidP="00157CAF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</w:p>
    <w:p w14:paraId="0595A2FB" w14:textId="6F159893" w:rsidR="00157CAF" w:rsidRDefault="00157CAF" w:rsidP="00157CAF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Ubiegły rok </w:t>
      </w:r>
      <w:r w:rsidR="00232AE6">
        <w:rPr>
          <w:bCs/>
          <w:sz w:val="24"/>
          <w:szCs w:val="18"/>
        </w:rPr>
        <w:t>to zakończenie rządowego wsparcia płynnościowego</w:t>
      </w:r>
      <w:r w:rsidR="00D77924">
        <w:rPr>
          <w:bCs/>
          <w:sz w:val="24"/>
          <w:szCs w:val="18"/>
        </w:rPr>
        <w:t>,</w:t>
      </w:r>
      <w:r w:rsidR="00232AE6">
        <w:rPr>
          <w:bCs/>
          <w:sz w:val="24"/>
          <w:szCs w:val="18"/>
        </w:rPr>
        <w:t xml:space="preserve"> jakie towarzyszyło przedsiębiorcom od 2020 roku. </w:t>
      </w:r>
      <w:r>
        <w:rPr>
          <w:bCs/>
          <w:sz w:val="24"/>
          <w:szCs w:val="18"/>
        </w:rPr>
        <w:t>W efekcie w wielu przedsiębiorstwach zniknęła tzw. poduszka finansowa</w:t>
      </w:r>
      <w:r w:rsidR="00D77924">
        <w:rPr>
          <w:bCs/>
          <w:sz w:val="24"/>
          <w:szCs w:val="18"/>
        </w:rPr>
        <w:t xml:space="preserve"> </w:t>
      </w:r>
      <w:r w:rsidR="00232AE6">
        <w:rPr>
          <w:bCs/>
          <w:sz w:val="24"/>
          <w:szCs w:val="18"/>
        </w:rPr>
        <w:t>i nastąpił wzrost zapotrzebowania na kapitał obrotowy.</w:t>
      </w:r>
      <w:r>
        <w:rPr>
          <w:bCs/>
          <w:sz w:val="24"/>
          <w:szCs w:val="18"/>
        </w:rPr>
        <w:t xml:space="preserve"> </w:t>
      </w:r>
      <w:r w:rsidR="00232AE6">
        <w:rPr>
          <w:bCs/>
          <w:sz w:val="24"/>
          <w:szCs w:val="18"/>
        </w:rPr>
        <w:t>Największy wpływ na r</w:t>
      </w:r>
      <w:r>
        <w:rPr>
          <w:bCs/>
          <w:sz w:val="24"/>
          <w:szCs w:val="18"/>
        </w:rPr>
        <w:t xml:space="preserve">ozwój rynku </w:t>
      </w:r>
      <w:r w:rsidR="00232AE6">
        <w:rPr>
          <w:bCs/>
          <w:sz w:val="24"/>
          <w:szCs w:val="18"/>
        </w:rPr>
        <w:t>miała</w:t>
      </w:r>
      <w:r>
        <w:rPr>
          <w:bCs/>
          <w:sz w:val="24"/>
          <w:szCs w:val="18"/>
        </w:rPr>
        <w:t xml:space="preserve"> galopująca inflacja</w:t>
      </w:r>
      <w:r w:rsidR="00232AE6">
        <w:rPr>
          <w:bCs/>
          <w:sz w:val="24"/>
          <w:szCs w:val="18"/>
        </w:rPr>
        <w:t>.</w:t>
      </w:r>
      <w:r w:rsidR="00D77924">
        <w:rPr>
          <w:bCs/>
          <w:sz w:val="24"/>
          <w:szCs w:val="18"/>
        </w:rPr>
        <w:t xml:space="preserve"> </w:t>
      </w:r>
      <w:r>
        <w:rPr>
          <w:bCs/>
          <w:sz w:val="24"/>
          <w:szCs w:val="18"/>
        </w:rPr>
        <w:t xml:space="preserve">Faktoring w sposób naturalny stał się </w:t>
      </w:r>
      <w:r w:rsidR="00232AE6">
        <w:rPr>
          <w:bCs/>
          <w:sz w:val="24"/>
          <w:szCs w:val="18"/>
        </w:rPr>
        <w:t>remedium na piętrzące się problemy.</w:t>
      </w:r>
    </w:p>
    <w:p w14:paraId="33D7D92B" w14:textId="77777777" w:rsidR="0069585A" w:rsidRDefault="0069585A" w:rsidP="00157CAF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</w:p>
    <w:p w14:paraId="422E005A" w14:textId="77963EE9" w:rsidR="0069585A" w:rsidRDefault="0069585A" w:rsidP="00157CAF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  <w:r w:rsidRPr="0069585A">
        <w:rPr>
          <w:bCs/>
          <w:i/>
          <w:iCs/>
          <w:sz w:val="24"/>
          <w:szCs w:val="18"/>
        </w:rPr>
        <w:t>Kredyt kupiecki, z punktu widzenia kupującego, jest naj</w:t>
      </w:r>
      <w:r w:rsidR="00232AE6">
        <w:rPr>
          <w:bCs/>
          <w:i/>
          <w:iCs/>
          <w:sz w:val="24"/>
          <w:szCs w:val="18"/>
        </w:rPr>
        <w:t>tańszym</w:t>
      </w:r>
      <w:r w:rsidRPr="0069585A">
        <w:rPr>
          <w:bCs/>
          <w:i/>
          <w:iCs/>
          <w:sz w:val="24"/>
          <w:szCs w:val="18"/>
        </w:rPr>
        <w:t xml:space="preserve"> kredytem – </w:t>
      </w:r>
      <w:r w:rsidR="00232AE6">
        <w:rPr>
          <w:bCs/>
          <w:i/>
          <w:iCs/>
          <w:sz w:val="24"/>
          <w:szCs w:val="18"/>
        </w:rPr>
        <w:t>bez kosztów i</w:t>
      </w:r>
      <w:r w:rsidRPr="0069585A">
        <w:rPr>
          <w:bCs/>
          <w:i/>
          <w:iCs/>
          <w:sz w:val="24"/>
          <w:szCs w:val="18"/>
        </w:rPr>
        <w:t xml:space="preserve"> bez zabezpieczeń</w:t>
      </w:r>
      <w:r w:rsidR="00232AE6">
        <w:rPr>
          <w:bCs/>
          <w:i/>
          <w:iCs/>
          <w:sz w:val="24"/>
          <w:szCs w:val="18"/>
        </w:rPr>
        <w:t>. Do tego jest udzielany przez innego przedsiębiorcę</w:t>
      </w:r>
      <w:r w:rsidRPr="0069585A">
        <w:rPr>
          <w:bCs/>
          <w:i/>
          <w:iCs/>
          <w:sz w:val="24"/>
          <w:szCs w:val="18"/>
        </w:rPr>
        <w:t>, z któr</w:t>
      </w:r>
      <w:r w:rsidR="003D667F">
        <w:rPr>
          <w:bCs/>
          <w:i/>
          <w:iCs/>
          <w:sz w:val="24"/>
          <w:szCs w:val="18"/>
        </w:rPr>
        <w:t>ym</w:t>
      </w:r>
      <w:r w:rsidRPr="0069585A">
        <w:rPr>
          <w:bCs/>
          <w:i/>
          <w:iCs/>
          <w:sz w:val="24"/>
          <w:szCs w:val="18"/>
        </w:rPr>
        <w:t xml:space="preserve"> ma relacje handlowe. Natomiast dla sprzedającego, który takiego kredytu udziela, </w:t>
      </w:r>
      <w:r w:rsidR="00232AE6">
        <w:rPr>
          <w:bCs/>
          <w:i/>
          <w:iCs/>
          <w:sz w:val="24"/>
          <w:szCs w:val="18"/>
        </w:rPr>
        <w:t>jest to wejście w obszar zarezerwowany dla pożyczkodawców</w:t>
      </w:r>
      <w:r w:rsidRPr="0069585A">
        <w:rPr>
          <w:bCs/>
          <w:i/>
          <w:iCs/>
          <w:sz w:val="24"/>
          <w:szCs w:val="18"/>
        </w:rPr>
        <w:t xml:space="preserve">. </w:t>
      </w:r>
      <w:r w:rsidR="00232AE6">
        <w:rPr>
          <w:bCs/>
          <w:i/>
          <w:iCs/>
          <w:sz w:val="24"/>
          <w:szCs w:val="18"/>
        </w:rPr>
        <w:t xml:space="preserve">Nie każdy sprzedający posiada wystarczającą wiedzę i </w:t>
      </w:r>
      <w:r w:rsidR="003D667F">
        <w:rPr>
          <w:bCs/>
          <w:i/>
          <w:iCs/>
          <w:sz w:val="24"/>
          <w:szCs w:val="18"/>
        </w:rPr>
        <w:t>umiejętności,</w:t>
      </w:r>
      <w:r w:rsidR="00232AE6">
        <w:rPr>
          <w:bCs/>
          <w:i/>
          <w:iCs/>
          <w:sz w:val="24"/>
          <w:szCs w:val="18"/>
        </w:rPr>
        <w:t xml:space="preserve"> aby móc ocenić ryzyko braku zapłaty przez kupującego. W dodatku sprzedający już w dniu sprzedaży jest pewny, że powstałe zobowiązanie podatkowe trzeba będzie uregulować na czas, w nienegocjowalnym terminie. </w:t>
      </w:r>
      <w:r w:rsidRPr="0069585A">
        <w:rPr>
          <w:bCs/>
          <w:i/>
          <w:iCs/>
          <w:sz w:val="24"/>
          <w:szCs w:val="18"/>
        </w:rPr>
        <w:t>Aby zadbać o swoją płynność finansową oraz pozbyć się ryzyka braku zapłaty przez odbiorcę, warto zainteresować się faktoringiem</w:t>
      </w:r>
      <w:r>
        <w:rPr>
          <w:bCs/>
          <w:sz w:val="24"/>
          <w:szCs w:val="18"/>
        </w:rPr>
        <w:t xml:space="preserve"> – mówi </w:t>
      </w:r>
      <w:r w:rsidR="00232AE6">
        <w:rPr>
          <w:b/>
          <w:sz w:val="24"/>
          <w:szCs w:val="18"/>
        </w:rPr>
        <w:t xml:space="preserve">Paweł Nowak, </w:t>
      </w:r>
      <w:r w:rsidR="00D77924">
        <w:rPr>
          <w:b/>
          <w:sz w:val="24"/>
          <w:szCs w:val="18"/>
        </w:rPr>
        <w:t>c</w:t>
      </w:r>
      <w:r w:rsidR="00232AE6">
        <w:rPr>
          <w:b/>
          <w:sz w:val="24"/>
          <w:szCs w:val="18"/>
        </w:rPr>
        <w:t xml:space="preserve">złonek </w:t>
      </w:r>
      <w:r w:rsidR="00D77924">
        <w:rPr>
          <w:b/>
          <w:sz w:val="24"/>
          <w:szCs w:val="18"/>
        </w:rPr>
        <w:t>z</w:t>
      </w:r>
      <w:r w:rsidR="00232AE6">
        <w:rPr>
          <w:b/>
          <w:sz w:val="24"/>
          <w:szCs w:val="18"/>
        </w:rPr>
        <w:t>arządu</w:t>
      </w:r>
      <w:r w:rsidR="00D77924">
        <w:rPr>
          <w:b/>
          <w:sz w:val="24"/>
          <w:szCs w:val="18"/>
        </w:rPr>
        <w:t xml:space="preserve"> </w:t>
      </w:r>
      <w:r w:rsidRPr="0069585A">
        <w:rPr>
          <w:b/>
          <w:sz w:val="24"/>
          <w:szCs w:val="18"/>
        </w:rPr>
        <w:t>BNP Paribas Faktorin</w:t>
      </w:r>
      <w:r w:rsidR="00D77924">
        <w:rPr>
          <w:b/>
          <w:sz w:val="24"/>
          <w:szCs w:val="18"/>
        </w:rPr>
        <w:t>g.</w:t>
      </w:r>
    </w:p>
    <w:p w14:paraId="3C454735" w14:textId="77777777" w:rsidR="0066613A" w:rsidRDefault="0066613A" w:rsidP="00157CAF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</w:p>
    <w:p w14:paraId="7A3F14FD" w14:textId="0A4C96C8" w:rsidR="0066613A" w:rsidRDefault="003D667F" w:rsidP="00157CAF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bCs/>
          <w:sz w:val="24"/>
          <w:szCs w:val="18"/>
        </w:rPr>
        <w:t>Ostatnie lata to dla przedsiębiorców bezprecedensowy okres dynamicznych zmian, nowych szans i zagrożeń. W konsekwencji zaburzenia łańcuch</w:t>
      </w:r>
      <w:r w:rsidR="00D77924">
        <w:rPr>
          <w:bCs/>
          <w:sz w:val="24"/>
          <w:szCs w:val="18"/>
        </w:rPr>
        <w:t xml:space="preserve">a </w:t>
      </w:r>
      <w:r>
        <w:rPr>
          <w:bCs/>
          <w:sz w:val="24"/>
          <w:szCs w:val="18"/>
        </w:rPr>
        <w:t>dostaw</w:t>
      </w:r>
      <w:r w:rsidR="00D77924">
        <w:rPr>
          <w:bCs/>
          <w:sz w:val="24"/>
          <w:szCs w:val="18"/>
        </w:rPr>
        <w:t>,</w:t>
      </w:r>
      <w:r>
        <w:rPr>
          <w:bCs/>
          <w:sz w:val="24"/>
          <w:szCs w:val="18"/>
        </w:rPr>
        <w:t xml:space="preserve"> dostęp do środków produkcji czy handlu stał się nowym elementem w układance ryzyk prowadzenia firmy. Po szoku związanym z wybuchem wojny w Ukrainie</w:t>
      </w:r>
      <w:r w:rsidR="00D77924">
        <w:rPr>
          <w:bCs/>
          <w:sz w:val="24"/>
          <w:szCs w:val="18"/>
        </w:rPr>
        <w:t>,</w:t>
      </w:r>
      <w:r>
        <w:rPr>
          <w:bCs/>
          <w:sz w:val="24"/>
          <w:szCs w:val="18"/>
        </w:rPr>
        <w:t xml:space="preserve"> pojawił się wzmożony wzrost inflacji, który dodatkowo napędził zapotrzebowanie na kapitał obrotowy. W ubiegłym roku prawie każdy przedsiębiorca troszczył się o zabezpieczenie zapasów. Po to</w:t>
      </w:r>
      <w:r w:rsidR="00D77924">
        <w:rPr>
          <w:bCs/>
          <w:sz w:val="24"/>
          <w:szCs w:val="18"/>
        </w:rPr>
        <w:t>,</w:t>
      </w:r>
      <w:r>
        <w:rPr>
          <w:bCs/>
          <w:sz w:val="24"/>
          <w:szCs w:val="18"/>
        </w:rPr>
        <w:t xml:space="preserve"> aby móc prowadzić działalność w obawie przed brakiem dostępu do towarów lub zadbać o rentowność swojej firmy. Bud</w:t>
      </w:r>
      <w:r w:rsidR="002070FE">
        <w:rPr>
          <w:bCs/>
          <w:sz w:val="24"/>
          <w:szCs w:val="18"/>
        </w:rPr>
        <w:t xml:space="preserve">owanie zapasów było ucieczką od spodziewanych podwyżek. Ten proces ogromnie </w:t>
      </w:r>
      <w:r w:rsidR="002070FE">
        <w:rPr>
          <w:bCs/>
          <w:sz w:val="24"/>
          <w:szCs w:val="18"/>
        </w:rPr>
        <w:lastRenderedPageBreak/>
        <w:t>wpłynął na rynek finansowy. Aby zrozumieć</w:t>
      </w:r>
      <w:r w:rsidR="00F509B5" w:rsidRPr="00054CBC">
        <w:rPr>
          <w:rFonts w:cs="Calibri"/>
          <w:sz w:val="24"/>
          <w:szCs w:val="24"/>
        </w:rPr>
        <w:t xml:space="preserve"> </w:t>
      </w:r>
      <w:r w:rsidR="002070FE">
        <w:rPr>
          <w:rFonts w:cs="Calibri"/>
          <w:sz w:val="24"/>
          <w:szCs w:val="24"/>
        </w:rPr>
        <w:t xml:space="preserve">skalę </w:t>
      </w:r>
      <w:r w:rsidR="00F509B5" w:rsidRPr="00054CBC">
        <w:rPr>
          <w:rFonts w:cs="Calibri"/>
          <w:sz w:val="24"/>
          <w:szCs w:val="24"/>
        </w:rPr>
        <w:t>wzrost</w:t>
      </w:r>
      <w:r w:rsidR="002070FE">
        <w:rPr>
          <w:rFonts w:cs="Calibri"/>
          <w:sz w:val="24"/>
          <w:szCs w:val="24"/>
        </w:rPr>
        <w:t>u</w:t>
      </w:r>
      <w:r w:rsidR="00F509B5" w:rsidRPr="00054CBC">
        <w:rPr>
          <w:rFonts w:cs="Calibri"/>
          <w:sz w:val="24"/>
          <w:szCs w:val="24"/>
        </w:rPr>
        <w:t xml:space="preserve"> potrzeb</w:t>
      </w:r>
      <w:r w:rsidR="00F509B5">
        <w:rPr>
          <w:rFonts w:cs="Calibri"/>
          <w:sz w:val="24"/>
          <w:szCs w:val="24"/>
        </w:rPr>
        <w:t xml:space="preserve"> na rynku w obszarze </w:t>
      </w:r>
      <w:r w:rsidR="002070FE">
        <w:rPr>
          <w:rFonts w:cs="Calibri"/>
          <w:sz w:val="24"/>
          <w:szCs w:val="24"/>
        </w:rPr>
        <w:t xml:space="preserve">krótkoterminowych </w:t>
      </w:r>
      <w:r w:rsidR="00F509B5">
        <w:rPr>
          <w:rFonts w:cs="Calibri"/>
          <w:sz w:val="24"/>
          <w:szCs w:val="24"/>
        </w:rPr>
        <w:t>źródeł finansowania</w:t>
      </w:r>
      <w:r w:rsidR="00F509B5" w:rsidRPr="00054CBC">
        <w:rPr>
          <w:rFonts w:cs="Calibri"/>
          <w:sz w:val="24"/>
          <w:szCs w:val="24"/>
        </w:rPr>
        <w:t>,</w:t>
      </w:r>
      <w:r w:rsidR="00F509B5">
        <w:rPr>
          <w:rFonts w:cs="Calibri"/>
          <w:sz w:val="24"/>
          <w:szCs w:val="24"/>
        </w:rPr>
        <w:t xml:space="preserve"> </w:t>
      </w:r>
      <w:r w:rsidR="00F509B5" w:rsidRPr="00054CBC">
        <w:rPr>
          <w:rFonts w:cs="Calibri"/>
          <w:sz w:val="24"/>
          <w:szCs w:val="24"/>
        </w:rPr>
        <w:t xml:space="preserve">warto zwrócić uwagę, że sam BNP </w:t>
      </w:r>
      <w:r w:rsidR="00F509B5">
        <w:rPr>
          <w:rFonts w:cs="Calibri"/>
          <w:sz w:val="24"/>
          <w:szCs w:val="24"/>
        </w:rPr>
        <w:t xml:space="preserve">Paribas </w:t>
      </w:r>
      <w:r w:rsidR="00F509B5" w:rsidRPr="00054CBC">
        <w:rPr>
          <w:rFonts w:cs="Calibri"/>
          <w:sz w:val="24"/>
          <w:szCs w:val="24"/>
        </w:rPr>
        <w:t>Faktoring na koniec 2022 roku zakupił faktury o wartości 8,4 mld złotych</w:t>
      </w:r>
      <w:r w:rsidR="00D77924">
        <w:rPr>
          <w:rFonts w:cs="Calibri"/>
          <w:sz w:val="24"/>
          <w:szCs w:val="24"/>
        </w:rPr>
        <w:t>,</w:t>
      </w:r>
      <w:r w:rsidR="002070FE">
        <w:rPr>
          <w:rFonts w:cs="Calibri"/>
          <w:sz w:val="24"/>
          <w:szCs w:val="24"/>
        </w:rPr>
        <w:t xml:space="preserve"> co oznacza 50% wzrost w ujęciu r/r.</w:t>
      </w:r>
      <w:r w:rsidR="00F509B5" w:rsidRPr="00054CBC">
        <w:rPr>
          <w:rFonts w:cs="Calibri"/>
          <w:sz w:val="24"/>
          <w:szCs w:val="24"/>
        </w:rPr>
        <w:t xml:space="preserve"> </w:t>
      </w:r>
      <w:r w:rsidR="002070FE">
        <w:rPr>
          <w:rFonts w:cs="Calibri"/>
          <w:sz w:val="24"/>
          <w:szCs w:val="24"/>
        </w:rPr>
        <w:t>W</w:t>
      </w:r>
      <w:r w:rsidR="002070FE" w:rsidRPr="00054CBC">
        <w:rPr>
          <w:rFonts w:cs="Calibri"/>
          <w:sz w:val="24"/>
          <w:szCs w:val="24"/>
        </w:rPr>
        <w:t xml:space="preserve">artość </w:t>
      </w:r>
      <w:r w:rsidR="00F509B5" w:rsidRPr="00054CBC">
        <w:rPr>
          <w:rFonts w:cs="Calibri"/>
          <w:sz w:val="24"/>
          <w:szCs w:val="24"/>
        </w:rPr>
        <w:t xml:space="preserve">obrotów </w:t>
      </w:r>
      <w:r w:rsidR="002070FE">
        <w:rPr>
          <w:rFonts w:cs="Calibri"/>
          <w:sz w:val="24"/>
          <w:szCs w:val="24"/>
        </w:rPr>
        <w:t xml:space="preserve">faktoringowych </w:t>
      </w:r>
      <w:r w:rsidR="00F509B5" w:rsidRPr="00054CBC">
        <w:rPr>
          <w:rFonts w:cs="Calibri"/>
          <w:sz w:val="24"/>
          <w:szCs w:val="24"/>
        </w:rPr>
        <w:t xml:space="preserve">wzrosła </w:t>
      </w:r>
      <w:r w:rsidR="002070FE">
        <w:rPr>
          <w:rFonts w:cs="Calibri"/>
          <w:sz w:val="24"/>
          <w:szCs w:val="24"/>
        </w:rPr>
        <w:t xml:space="preserve">w roku 2022 </w:t>
      </w:r>
      <w:r w:rsidR="00F509B5">
        <w:rPr>
          <w:rFonts w:cs="Calibri"/>
          <w:sz w:val="24"/>
          <w:szCs w:val="24"/>
        </w:rPr>
        <w:t xml:space="preserve">aż </w:t>
      </w:r>
      <w:r w:rsidR="00F509B5" w:rsidRPr="00054CBC">
        <w:rPr>
          <w:rFonts w:cs="Calibri"/>
          <w:sz w:val="24"/>
          <w:szCs w:val="24"/>
        </w:rPr>
        <w:t>o 63%.</w:t>
      </w:r>
    </w:p>
    <w:p w14:paraId="4D15ED1C" w14:textId="77777777" w:rsidR="00144540" w:rsidRDefault="00144540" w:rsidP="00157CAF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7FA727BC" w14:textId="283BB876" w:rsidR="00144540" w:rsidRDefault="005F50C8" w:rsidP="00157CAF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  <w:r w:rsidRPr="005F50C8">
        <w:rPr>
          <w:bCs/>
          <w:i/>
          <w:iCs/>
          <w:sz w:val="24"/>
          <w:szCs w:val="18"/>
        </w:rPr>
        <w:t xml:space="preserve">W najbliższych </w:t>
      </w:r>
      <w:r w:rsidR="002070FE">
        <w:rPr>
          <w:bCs/>
          <w:i/>
          <w:iCs/>
          <w:sz w:val="24"/>
          <w:szCs w:val="18"/>
        </w:rPr>
        <w:t>kwartałach</w:t>
      </w:r>
      <w:r w:rsidR="002070FE" w:rsidRPr="005F50C8">
        <w:rPr>
          <w:bCs/>
          <w:i/>
          <w:iCs/>
          <w:sz w:val="24"/>
          <w:szCs w:val="18"/>
        </w:rPr>
        <w:t xml:space="preserve"> </w:t>
      </w:r>
      <w:r w:rsidRPr="005F50C8">
        <w:rPr>
          <w:bCs/>
          <w:i/>
          <w:iCs/>
          <w:sz w:val="24"/>
          <w:szCs w:val="18"/>
        </w:rPr>
        <w:t>możemy spodziewać się kolejnych wzrostów, natomiast ich dynamika powinna być już mniejsza niż w ostatnich 2-3 latach. Wynika to z wysokiej inflacji oraz niskiego poziomu optymizmu wśród</w:t>
      </w:r>
      <w:r w:rsidR="002070FE">
        <w:rPr>
          <w:bCs/>
          <w:i/>
          <w:iCs/>
          <w:sz w:val="24"/>
          <w:szCs w:val="18"/>
        </w:rPr>
        <w:t xml:space="preserve"> przedsiębiorców i</w:t>
      </w:r>
      <w:r w:rsidRPr="005F50C8">
        <w:rPr>
          <w:bCs/>
          <w:i/>
          <w:iCs/>
          <w:sz w:val="24"/>
          <w:szCs w:val="18"/>
        </w:rPr>
        <w:t xml:space="preserve"> konsumentów. </w:t>
      </w:r>
      <w:r w:rsidR="002070FE">
        <w:rPr>
          <w:bCs/>
          <w:i/>
          <w:iCs/>
          <w:sz w:val="24"/>
          <w:szCs w:val="18"/>
        </w:rPr>
        <w:t>Dodatkowo</w:t>
      </w:r>
      <w:r w:rsidR="00D77924">
        <w:rPr>
          <w:bCs/>
          <w:i/>
          <w:iCs/>
          <w:sz w:val="24"/>
          <w:szCs w:val="18"/>
        </w:rPr>
        <w:t>,</w:t>
      </w:r>
      <w:r w:rsidR="002070FE">
        <w:rPr>
          <w:bCs/>
          <w:i/>
          <w:iCs/>
          <w:sz w:val="24"/>
          <w:szCs w:val="18"/>
        </w:rPr>
        <w:t xml:space="preserve"> ograniczeniem wzrostu są</w:t>
      </w:r>
      <w:r w:rsidRPr="005F50C8">
        <w:rPr>
          <w:bCs/>
          <w:i/>
          <w:iCs/>
          <w:sz w:val="24"/>
          <w:szCs w:val="18"/>
        </w:rPr>
        <w:t xml:space="preserve"> wysokie stopy procentowe, spowolnienie gospodarcze oraz niepewność makroekonomiczna</w:t>
      </w:r>
      <w:r>
        <w:rPr>
          <w:bCs/>
          <w:sz w:val="24"/>
          <w:szCs w:val="18"/>
        </w:rPr>
        <w:t xml:space="preserve"> – podsumowuje </w:t>
      </w:r>
      <w:r w:rsidR="002070FE">
        <w:rPr>
          <w:b/>
          <w:sz w:val="24"/>
          <w:szCs w:val="18"/>
        </w:rPr>
        <w:t>Paweł Nowak</w:t>
      </w:r>
      <w:r w:rsidR="00D77924">
        <w:rPr>
          <w:b/>
          <w:sz w:val="24"/>
          <w:szCs w:val="18"/>
        </w:rPr>
        <w:t>.</w:t>
      </w:r>
    </w:p>
    <w:p w14:paraId="3F1ED6DC" w14:textId="77777777" w:rsidR="005F50C8" w:rsidRDefault="005F50C8" w:rsidP="00157CAF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</w:p>
    <w:p w14:paraId="130F4665" w14:textId="62613445" w:rsidR="002070FE" w:rsidRDefault="002070FE" w:rsidP="002070FE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Aby podążać za zwiększającą się skalą biznesu, firmy faktoringowe zdecydowanie postawiły na cyfrową transformację oraz digitalizację. Procesy obsługi klientów zostały zoptymalizowane, a korzystanie z usługi stało się bardziej komfortowe i wygodne. Biznes w znacznej części przeniósł się z kanałów tradycyjnych do szeroko pojętego kontaktu online. Przedsiębiorcy mają możliwość zawierania umów zdalnie, przez Internet, wdrażane są szybkie płatności oraz automatyzacja w obszarze rozliczeń. Drastycznemu skróc</w:t>
      </w:r>
      <w:r w:rsidR="00D77924">
        <w:rPr>
          <w:rFonts w:cs="Calibri"/>
          <w:sz w:val="24"/>
          <w:szCs w:val="24"/>
        </w:rPr>
        <w:t>eniu</w:t>
      </w:r>
      <w:r>
        <w:rPr>
          <w:rFonts w:cs="Calibri"/>
          <w:sz w:val="24"/>
          <w:szCs w:val="24"/>
        </w:rPr>
        <w:t xml:space="preserve"> uległ czas oczekiwania na środki. Dziś przedsiębiorcy mogą otrzymać środki za fakturę już w ciągu godziny po jej wystawieniu. </w:t>
      </w:r>
    </w:p>
    <w:p w14:paraId="5463C87D" w14:textId="77777777" w:rsidR="002070FE" w:rsidRDefault="002070FE" w:rsidP="00764C2E">
      <w:pPr>
        <w:spacing w:before="100" w:beforeAutospacing="1" w:after="100" w:afterAutospacing="1"/>
        <w:contextualSpacing/>
      </w:pPr>
    </w:p>
    <w:p w14:paraId="19C016DC" w14:textId="77777777" w:rsidR="007C430C" w:rsidRPr="007C430C" w:rsidRDefault="007C430C" w:rsidP="00764C2E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7939A69F" w14:textId="77777777" w:rsidR="007C430C" w:rsidRPr="007C430C" w:rsidRDefault="007C430C" w:rsidP="00764C2E">
      <w:pPr>
        <w:spacing w:before="100" w:beforeAutospacing="1" w:after="100" w:afterAutospacing="1"/>
        <w:contextualSpacing/>
        <w:jc w:val="both"/>
      </w:pPr>
      <w:r w:rsidRPr="007C430C">
        <w:rPr>
          <w:b/>
          <w:sz w:val="20"/>
        </w:rPr>
        <w:t>BNP Paribas Faktoring Sp. z o.o.</w:t>
      </w:r>
      <w:r w:rsidRPr="007C430C">
        <w:rPr>
          <w:sz w:val="20"/>
        </w:rPr>
        <w:t xml:space="preserve"> jest spółką faktoringową, należącą do Grupy BNP Paribas Factoring, lidera na międzynarodowym rynku faktoringu</w:t>
      </w:r>
      <w:r w:rsidR="00BF7B67">
        <w:rPr>
          <w:sz w:val="20"/>
        </w:rPr>
        <w:t xml:space="preserve"> z</w:t>
      </w:r>
      <w:r w:rsidRPr="007C430C">
        <w:rPr>
          <w:sz w:val="20"/>
        </w:rPr>
        <w:t xml:space="preserve"> 50-letnim doświadczeniem oraz siecią spółek funkcjonujących w </w:t>
      </w:r>
      <w:r w:rsidRPr="00C82989">
        <w:rPr>
          <w:sz w:val="20"/>
        </w:rPr>
        <w:t>17 krajach Europy, Azji i Afryki.</w:t>
      </w:r>
    </w:p>
    <w:p w14:paraId="33BA2483" w14:textId="77777777" w:rsidR="007C430C" w:rsidRDefault="007C430C" w:rsidP="00764C2E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07178E15" w14:textId="77777777" w:rsidR="007C430C" w:rsidRDefault="007C430C" w:rsidP="00764C2E">
      <w:pPr>
        <w:spacing w:before="100" w:beforeAutospacing="1" w:after="100" w:afterAutospacing="1"/>
        <w:contextualSpacing/>
        <w:jc w:val="both"/>
        <w:rPr>
          <w:sz w:val="20"/>
        </w:rPr>
      </w:pPr>
      <w:r w:rsidRPr="007C430C">
        <w:rPr>
          <w:sz w:val="20"/>
        </w:rPr>
        <w:t>BNP Paribas Faktoring w Polsce działa od 2006 roku i jest jedną z najszybciej rozwijających się firm faktoringowych na</w:t>
      </w:r>
      <w:r>
        <w:rPr>
          <w:sz w:val="20"/>
        </w:rPr>
        <w:t xml:space="preserve"> rynku, zajmując czołowe miejsca w rankingach</w:t>
      </w:r>
      <w:r w:rsidRPr="007C430C">
        <w:rPr>
          <w:sz w:val="20"/>
        </w:rPr>
        <w:t xml:space="preserve"> firm faktoringowych</w:t>
      </w:r>
      <w:r>
        <w:rPr>
          <w:sz w:val="20"/>
        </w:rPr>
        <w:t>, publikowanych</w:t>
      </w:r>
      <w:r w:rsidRPr="007C430C">
        <w:rPr>
          <w:sz w:val="20"/>
        </w:rPr>
        <w:t xml:space="preserve"> przez Polski Związek Faktorów. Swoją ofertę kieruje do małych, średnich i dużych przedsiębiorstw produkcyjnych, handlowych, usługowych oraz rolno</w:t>
      </w:r>
      <w:r>
        <w:rPr>
          <w:sz w:val="20"/>
        </w:rPr>
        <w:t>-</w:t>
      </w:r>
      <w:r w:rsidRPr="007C430C">
        <w:rPr>
          <w:sz w:val="20"/>
        </w:rPr>
        <w:t>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</w:t>
      </w:r>
      <w:r>
        <w:rPr>
          <w:sz w:val="20"/>
        </w:rPr>
        <w:t xml:space="preserve"> także</w:t>
      </w:r>
      <w:r w:rsidRPr="007C430C">
        <w:rPr>
          <w:sz w:val="20"/>
        </w:rPr>
        <w:t xml:space="preserve"> w oddziałach BNP Paribas Bank Polska S.A. na terenie całego kraju.</w:t>
      </w:r>
      <w:r w:rsidR="00051D9D">
        <w:rPr>
          <w:sz w:val="20"/>
        </w:rPr>
        <w:t xml:space="preserve"> </w:t>
      </w:r>
    </w:p>
    <w:p w14:paraId="2DB282F6" w14:textId="77777777" w:rsidR="00DE0E30" w:rsidRDefault="00DE0E30" w:rsidP="00764C2E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456EE36" w14:textId="77777777" w:rsidR="00DE0E30" w:rsidRDefault="00DE0E30" w:rsidP="00764C2E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 xml:space="preserve">Spółka jest członkiem światowych i polskich organizacji, zrzeszających firmy faktoringowe, m.in. </w:t>
      </w:r>
      <w:r>
        <w:rPr>
          <w:b/>
          <w:sz w:val="20"/>
        </w:rPr>
        <w:t>Polskiego Związku</w:t>
      </w:r>
      <w:r w:rsidRPr="00DE0E30">
        <w:rPr>
          <w:b/>
          <w:sz w:val="20"/>
        </w:rPr>
        <w:t xml:space="preserve"> Faktorów i FCI (Facilitating Open Account – Receivables Finance).</w:t>
      </w:r>
      <w:r w:rsidR="00051D9D">
        <w:rPr>
          <w:b/>
          <w:sz w:val="20"/>
        </w:rPr>
        <w:t xml:space="preserve"> </w:t>
      </w:r>
    </w:p>
    <w:p w14:paraId="05FD551A" w14:textId="77777777" w:rsidR="007C430C" w:rsidRDefault="007C430C" w:rsidP="00764C2E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62B684DC" w14:textId="77777777" w:rsidR="007C430C" w:rsidRPr="000943E4" w:rsidRDefault="007C430C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0F13D187" w14:textId="77777777" w:rsidR="007C430C" w:rsidRPr="000943E4" w:rsidRDefault="00000000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6" w:history="1">
        <w:r w:rsidR="007C430C" w:rsidRPr="00B9218E">
          <w:rPr>
            <w:rStyle w:val="Hipercze"/>
            <w:b/>
            <w:sz w:val="20"/>
            <w:szCs w:val="20"/>
          </w:rPr>
          <w:t>www.faktoring.bnpparibas.pl</w:t>
        </w:r>
      </w:hyperlink>
      <w:r w:rsidR="007C430C">
        <w:rPr>
          <w:b/>
          <w:sz w:val="20"/>
          <w:szCs w:val="20"/>
        </w:rPr>
        <w:t xml:space="preserve"> </w:t>
      </w:r>
    </w:p>
    <w:p w14:paraId="0659E736" w14:textId="77777777" w:rsidR="007C430C" w:rsidRPr="000943E4" w:rsidRDefault="007C430C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4207BAD0" w14:textId="77777777" w:rsidR="007C430C" w:rsidRPr="000943E4" w:rsidRDefault="007C430C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77777777" w:rsidR="007C430C" w:rsidRPr="00124090" w:rsidRDefault="007C430C" w:rsidP="0012409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sectPr w:rsidR="007C430C" w:rsidRPr="00124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E3C0" w14:textId="77777777" w:rsidR="0039315F" w:rsidRDefault="0039315F" w:rsidP="007C430C">
      <w:pPr>
        <w:spacing w:after="0" w:line="240" w:lineRule="auto"/>
      </w:pPr>
      <w:r>
        <w:separator/>
      </w:r>
    </w:p>
  </w:endnote>
  <w:endnote w:type="continuationSeparator" w:id="0">
    <w:p w14:paraId="6D35A999" w14:textId="77777777" w:rsidR="0039315F" w:rsidRDefault="0039315F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CA8E" w14:textId="77777777" w:rsidR="0039315F" w:rsidRDefault="0039315F" w:rsidP="007C430C">
      <w:pPr>
        <w:spacing w:after="0" w:line="240" w:lineRule="auto"/>
      </w:pPr>
      <w:r>
        <w:separator/>
      </w:r>
    </w:p>
  </w:footnote>
  <w:footnote w:type="continuationSeparator" w:id="0">
    <w:p w14:paraId="609E8A7B" w14:textId="77777777" w:rsidR="0039315F" w:rsidRDefault="0039315F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51D9D"/>
    <w:rsid w:val="0005686E"/>
    <w:rsid w:val="00060453"/>
    <w:rsid w:val="00062187"/>
    <w:rsid w:val="000E0E4F"/>
    <w:rsid w:val="0010191C"/>
    <w:rsid w:val="001021FC"/>
    <w:rsid w:val="00124090"/>
    <w:rsid w:val="00144540"/>
    <w:rsid w:val="00157CAF"/>
    <w:rsid w:val="00161687"/>
    <w:rsid w:val="001662C7"/>
    <w:rsid w:val="0018583B"/>
    <w:rsid w:val="001D5A11"/>
    <w:rsid w:val="001D6E61"/>
    <w:rsid w:val="001D716F"/>
    <w:rsid w:val="001E26C3"/>
    <w:rsid w:val="002070FE"/>
    <w:rsid w:val="002231DA"/>
    <w:rsid w:val="00232AE6"/>
    <w:rsid w:val="002923D2"/>
    <w:rsid w:val="002938B1"/>
    <w:rsid w:val="002B02AD"/>
    <w:rsid w:val="002B10F8"/>
    <w:rsid w:val="003201AB"/>
    <w:rsid w:val="00327202"/>
    <w:rsid w:val="003469BC"/>
    <w:rsid w:val="00352BEF"/>
    <w:rsid w:val="00377188"/>
    <w:rsid w:val="0039315F"/>
    <w:rsid w:val="003C101F"/>
    <w:rsid w:val="003D667F"/>
    <w:rsid w:val="00432FAD"/>
    <w:rsid w:val="004E4F10"/>
    <w:rsid w:val="004F6904"/>
    <w:rsid w:val="00512E82"/>
    <w:rsid w:val="00534301"/>
    <w:rsid w:val="00560E4B"/>
    <w:rsid w:val="005618DA"/>
    <w:rsid w:val="005E48E2"/>
    <w:rsid w:val="005F50C8"/>
    <w:rsid w:val="00634120"/>
    <w:rsid w:val="0066613A"/>
    <w:rsid w:val="0069585A"/>
    <w:rsid w:val="006C491D"/>
    <w:rsid w:val="006D0730"/>
    <w:rsid w:val="00700A11"/>
    <w:rsid w:val="00730A60"/>
    <w:rsid w:val="007405E4"/>
    <w:rsid w:val="00764C2E"/>
    <w:rsid w:val="00772BEE"/>
    <w:rsid w:val="0078721D"/>
    <w:rsid w:val="007A5718"/>
    <w:rsid w:val="007A7ECA"/>
    <w:rsid w:val="007C430C"/>
    <w:rsid w:val="007E1739"/>
    <w:rsid w:val="00861F1B"/>
    <w:rsid w:val="0090387E"/>
    <w:rsid w:val="00915A30"/>
    <w:rsid w:val="00946C7B"/>
    <w:rsid w:val="00A15E5D"/>
    <w:rsid w:val="00A7174B"/>
    <w:rsid w:val="00AF60B7"/>
    <w:rsid w:val="00B12F51"/>
    <w:rsid w:val="00B43AB5"/>
    <w:rsid w:val="00B62536"/>
    <w:rsid w:val="00BC4CCD"/>
    <w:rsid w:val="00BF7B67"/>
    <w:rsid w:val="00C56CCC"/>
    <w:rsid w:val="00C82989"/>
    <w:rsid w:val="00CE7194"/>
    <w:rsid w:val="00D016B7"/>
    <w:rsid w:val="00D77924"/>
    <w:rsid w:val="00D93D7A"/>
    <w:rsid w:val="00DE0E30"/>
    <w:rsid w:val="00E01684"/>
    <w:rsid w:val="00E8554B"/>
    <w:rsid w:val="00EB035D"/>
    <w:rsid w:val="00EF27D2"/>
    <w:rsid w:val="00EF538D"/>
    <w:rsid w:val="00F0114B"/>
    <w:rsid w:val="00F509B5"/>
    <w:rsid w:val="00FD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toring.bnppariba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5240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8</cp:revision>
  <dcterms:created xsi:type="dcterms:W3CDTF">2023-04-28T10:50:00Z</dcterms:created>
  <dcterms:modified xsi:type="dcterms:W3CDTF">2023-05-10T13:03:00Z</dcterms:modified>
</cp:coreProperties>
</file>